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6" w:tblpY="2124"/>
        <w:tblOverlap w:val="never"/>
        <w:tblW w:w="823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92"/>
        <w:gridCol w:w="457"/>
        <w:gridCol w:w="6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分数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评分规则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等线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价格分应当采用低价优先法计算，即满足招标文件要求且投标价格最低的投标报价为评标基准价，其价格分为满分</w:t>
            </w:r>
            <w:r>
              <w:rPr>
                <w:rStyle w:val="6"/>
                <w:rFonts w:hint="eastAsia"/>
                <w:lang w:val="en-US" w:eastAsia="zh-CN" w:bidi="ar"/>
              </w:rPr>
              <w:t>,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投标价格不能低于平均价格的85%</w:t>
            </w:r>
            <w:r>
              <w:rPr>
                <w:rStyle w:val="6"/>
                <w:lang w:val="en-US" w:eastAsia="zh-CN" w:bidi="ar"/>
              </w:rPr>
              <w:t>。其他投标人的价格分统一按照下列公式计算：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投标报价得分=(评标基准价／投标报价)</w:t>
            </w:r>
            <w:r>
              <w:rPr>
                <w:rStyle w:val="7"/>
                <w:color w:val="auto"/>
                <w:lang w:val="en-US" w:eastAsia="zh-CN" w:bidi="ar"/>
              </w:rPr>
              <w:t>×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4</w:t>
            </w:r>
            <w:r>
              <w:rPr>
                <w:rStyle w:val="7"/>
                <w:color w:val="auto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技术参数：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根据各供应商提供产品技术参数进行评审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评分，所有技术参数每负偏离一项扣1分，技术参数指标负偏离最大不超过10条。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供货及安装方案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供货、安装调试方案科学合理，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5个自然日完成供货安装调试及使用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，能全面满足招标人要求的计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分，一般的计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分，较差的计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分，没有方案的不计分。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售后服务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质量保证措施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方案有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</w:rPr>
              <w:t>针对性、合理性、可操作性、完整性。评标委员会根据各投标单位提供的方案的针对性、合理性、可操作性、完整性、科学性综合比较后分等级评价：优秀的计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分，良好的计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分，一般的计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分，差的计0分。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商务分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投标人所投的产品获得</w:t>
            </w:r>
            <w:r>
              <w:rPr>
                <w:rStyle w:val="6"/>
                <w:b/>
                <w:bCs/>
                <w:lang w:val="en-US" w:eastAsia="zh-CN" w:bidi="ar"/>
              </w:rPr>
              <w:t>国家级质量认证部门颁发的优秀绿色环保产品、权威检测质量合格产品、工业产品生产许可证、，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全面满足招标人要求的计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每负偏离一项扣5分，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没有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的不计分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。需</w:t>
            </w:r>
            <w:r>
              <w:rPr>
                <w:rStyle w:val="6"/>
                <w:lang w:val="en-US" w:eastAsia="zh-CN" w:bidi="ar"/>
              </w:rPr>
              <w:t>提供相应证明材料复印件并加盖原厂公章或投标专用章，未提供或提供不全、材料不符合的不计分。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评分细则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05A69"/>
    <w:rsid w:val="02203B3A"/>
    <w:rsid w:val="04005A69"/>
    <w:rsid w:val="0866322B"/>
    <w:rsid w:val="09684744"/>
    <w:rsid w:val="0C8F34F4"/>
    <w:rsid w:val="0D8900E5"/>
    <w:rsid w:val="13201F22"/>
    <w:rsid w:val="15DB004C"/>
    <w:rsid w:val="17A4719D"/>
    <w:rsid w:val="18452A56"/>
    <w:rsid w:val="1C0025BA"/>
    <w:rsid w:val="1CBC3F04"/>
    <w:rsid w:val="1D372E39"/>
    <w:rsid w:val="1F4B6242"/>
    <w:rsid w:val="1FC72100"/>
    <w:rsid w:val="20656456"/>
    <w:rsid w:val="2268661C"/>
    <w:rsid w:val="2B2362C5"/>
    <w:rsid w:val="2E786928"/>
    <w:rsid w:val="2E9D1EEA"/>
    <w:rsid w:val="2EF266DA"/>
    <w:rsid w:val="2F2148C9"/>
    <w:rsid w:val="326C7146"/>
    <w:rsid w:val="336767D4"/>
    <w:rsid w:val="341C1B03"/>
    <w:rsid w:val="363D28C0"/>
    <w:rsid w:val="3AD45FC0"/>
    <w:rsid w:val="3DA90DC1"/>
    <w:rsid w:val="45DE1D77"/>
    <w:rsid w:val="484A79DC"/>
    <w:rsid w:val="488A12DA"/>
    <w:rsid w:val="4AF07B1A"/>
    <w:rsid w:val="51112598"/>
    <w:rsid w:val="57A44166"/>
    <w:rsid w:val="582C5F09"/>
    <w:rsid w:val="5D395350"/>
    <w:rsid w:val="5D9B1B67"/>
    <w:rsid w:val="5F380789"/>
    <w:rsid w:val="60255718"/>
    <w:rsid w:val="61ED3C40"/>
    <w:rsid w:val="65736F26"/>
    <w:rsid w:val="709A3F00"/>
    <w:rsid w:val="70FF5B11"/>
    <w:rsid w:val="715C11B6"/>
    <w:rsid w:val="76D67314"/>
    <w:rsid w:val="798B6DBB"/>
    <w:rsid w:val="79A100AE"/>
    <w:rsid w:val="7A8F43AA"/>
    <w:rsid w:val="7E105802"/>
    <w:rsid w:val="7E8A55B4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39"/>
    <w:pPr>
      <w:keepLines/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2021-09-01T07:21:00Z</dcterms:created>
  <dc:creator>lenovo</dc:creator>
  <cp:lastModifiedBy>Administrator</cp:lastModifiedBy>
  <dcterms:modified xsi:type="dcterms:W3CDTF">2022-03-23T02:35:06Z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9B81A85592AA42E2ADA6537920E4E065</vt:lpwstr>
  </property>
</Properties>
</file>